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16753" w14:textId="79CED59E" w:rsidR="00AB075D" w:rsidRDefault="00227ED5">
      <w:r>
        <w:rPr>
          <w:b/>
          <w:bCs/>
          <w:noProof/>
        </w:rPr>
        <w:drawing>
          <wp:anchor distT="0" distB="0" distL="114300" distR="114300" simplePos="0" relativeHeight="251660288" behindDoc="0" locked="0" layoutInCell="1" allowOverlap="1" wp14:anchorId="0EE6114D" wp14:editId="7FEA8103">
            <wp:simplePos x="0" y="0"/>
            <wp:positionH relativeFrom="column">
              <wp:posOffset>4945380</wp:posOffset>
            </wp:positionH>
            <wp:positionV relativeFrom="paragraph">
              <wp:posOffset>-129540</wp:posOffset>
            </wp:positionV>
            <wp:extent cx="1227569" cy="504397"/>
            <wp:effectExtent l="0" t="0" r="0" b="0"/>
            <wp:wrapNone/>
            <wp:docPr id="700823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23489" name="Picture 700823489"/>
                    <pic:cNvPicPr/>
                  </pic:nvPicPr>
                  <pic:blipFill>
                    <a:blip r:embed="rId5">
                      <a:extLst>
                        <a:ext uri="{28A0092B-C50C-407E-A947-70E740481C1C}">
                          <a14:useLocalDpi xmlns:a14="http://schemas.microsoft.com/office/drawing/2010/main" val="0"/>
                        </a:ext>
                      </a:extLst>
                    </a:blip>
                    <a:stretch>
                      <a:fillRect/>
                    </a:stretch>
                  </pic:blipFill>
                  <pic:spPr>
                    <a:xfrm>
                      <a:off x="0" y="0"/>
                      <a:ext cx="1235694" cy="507735"/>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59264" behindDoc="0" locked="0" layoutInCell="1" allowOverlap="1" wp14:anchorId="24ACAFF3" wp14:editId="23B770E2">
            <wp:simplePos x="0" y="0"/>
            <wp:positionH relativeFrom="column">
              <wp:posOffset>0</wp:posOffset>
            </wp:positionH>
            <wp:positionV relativeFrom="paragraph">
              <wp:posOffset>0</wp:posOffset>
            </wp:positionV>
            <wp:extent cx="1288800" cy="435600"/>
            <wp:effectExtent l="0" t="0" r="0" b="0"/>
            <wp:wrapNone/>
            <wp:docPr id="573852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52101" name="Picture 573852101"/>
                    <pic:cNvPicPr/>
                  </pic:nvPicPr>
                  <pic:blipFill>
                    <a:blip r:embed="rId6">
                      <a:extLst>
                        <a:ext uri="{28A0092B-C50C-407E-A947-70E740481C1C}">
                          <a14:useLocalDpi xmlns:a14="http://schemas.microsoft.com/office/drawing/2010/main" val="0"/>
                        </a:ext>
                      </a:extLst>
                    </a:blip>
                    <a:stretch>
                      <a:fillRect/>
                    </a:stretch>
                  </pic:blipFill>
                  <pic:spPr>
                    <a:xfrm>
                      <a:off x="0" y="0"/>
                      <a:ext cx="1288800" cy="435600"/>
                    </a:xfrm>
                    <a:prstGeom prst="rect">
                      <a:avLst/>
                    </a:prstGeom>
                  </pic:spPr>
                </pic:pic>
              </a:graphicData>
            </a:graphic>
            <wp14:sizeRelH relativeFrom="margin">
              <wp14:pctWidth>0</wp14:pctWidth>
            </wp14:sizeRelH>
            <wp14:sizeRelV relativeFrom="margin">
              <wp14:pctHeight>0</wp14:pctHeight>
            </wp14:sizeRelV>
          </wp:anchor>
        </w:drawing>
      </w:r>
    </w:p>
    <w:p w14:paraId="6AAAFB4F" w14:textId="42F39698" w:rsidR="00E31719" w:rsidRPr="00227ED5" w:rsidRDefault="00E31719" w:rsidP="00F21EDB"/>
    <w:p w14:paraId="6373217E" w14:textId="6D6E9CA4" w:rsidR="00E31719" w:rsidRPr="00227ED5" w:rsidRDefault="0045045B" w:rsidP="00227ED5">
      <w:pPr>
        <w:spacing w:line="240" w:lineRule="auto"/>
        <w:jc w:val="center"/>
        <w:rPr>
          <w:b/>
          <w:bCs/>
          <w:sz w:val="24"/>
          <w:szCs w:val="24"/>
        </w:rPr>
      </w:pPr>
      <w:r w:rsidRPr="00227ED5">
        <w:rPr>
          <w:b/>
          <w:bCs/>
          <w:sz w:val="24"/>
          <w:szCs w:val="24"/>
        </w:rPr>
        <w:t>Department of Pharmacology</w:t>
      </w:r>
    </w:p>
    <w:p w14:paraId="1F33F3A9" w14:textId="477C2841" w:rsidR="00F21EDB" w:rsidRPr="00227ED5" w:rsidRDefault="00F21EDB" w:rsidP="00227ED5">
      <w:pPr>
        <w:spacing w:line="240" w:lineRule="auto"/>
        <w:jc w:val="center"/>
        <w:rPr>
          <w:b/>
          <w:bCs/>
          <w:sz w:val="24"/>
          <w:szCs w:val="24"/>
        </w:rPr>
      </w:pPr>
      <w:r w:rsidRPr="00227ED5">
        <w:rPr>
          <w:b/>
          <w:bCs/>
          <w:sz w:val="24"/>
          <w:szCs w:val="24"/>
        </w:rPr>
        <w:t>Post-Event Report: Pharmacology Quiz Competition</w:t>
      </w:r>
    </w:p>
    <w:p w14:paraId="29DC9803" w14:textId="22985846" w:rsidR="00E31719" w:rsidRPr="00227ED5" w:rsidRDefault="00F21EDB" w:rsidP="00227ED5">
      <w:pPr>
        <w:spacing w:line="240" w:lineRule="auto"/>
        <w:rPr>
          <w:b/>
          <w:bCs/>
          <w:color w:val="000000" w:themeColor="text1"/>
          <w:sz w:val="24"/>
          <w:szCs w:val="24"/>
        </w:rPr>
      </w:pPr>
      <w:r w:rsidRPr="00227ED5">
        <w:rPr>
          <w:b/>
          <w:bCs/>
          <w:color w:val="000000" w:themeColor="text1"/>
          <w:sz w:val="24"/>
          <w:szCs w:val="24"/>
        </w:rPr>
        <w:t>Event Title</w:t>
      </w:r>
      <w:r w:rsidR="008F36E2" w:rsidRPr="00227ED5">
        <w:rPr>
          <w:b/>
          <w:bCs/>
          <w:color w:val="000000" w:themeColor="text1"/>
          <w:sz w:val="24"/>
          <w:szCs w:val="24"/>
        </w:rPr>
        <w:t>-</w:t>
      </w:r>
      <w:r w:rsidR="008F36E2" w:rsidRPr="00227ED5">
        <w:rPr>
          <w:b/>
          <w:bCs/>
          <w:color w:val="C00000"/>
          <w:sz w:val="24"/>
          <w:szCs w:val="24"/>
        </w:rPr>
        <w:t>PharmNimz-2026</w:t>
      </w:r>
      <w:r w:rsidR="00E31719" w:rsidRPr="00227ED5">
        <w:rPr>
          <w:b/>
          <w:bCs/>
          <w:color w:val="C00000"/>
          <w:sz w:val="24"/>
          <w:szCs w:val="24"/>
        </w:rPr>
        <w:t xml:space="preserve">  </w:t>
      </w:r>
      <w:r w:rsidR="00227ED5">
        <w:rPr>
          <w:b/>
          <w:bCs/>
          <w:color w:val="C00000"/>
          <w:sz w:val="24"/>
          <w:szCs w:val="24"/>
        </w:rPr>
        <w:t xml:space="preserve">                                                                             </w:t>
      </w:r>
      <w:r w:rsidR="00E31719" w:rsidRPr="00227ED5">
        <w:rPr>
          <w:b/>
          <w:bCs/>
          <w:color w:val="000000" w:themeColor="text1"/>
          <w:sz w:val="24"/>
          <w:szCs w:val="24"/>
        </w:rPr>
        <w:t>Date-02/04/2026</w:t>
      </w:r>
    </w:p>
    <w:p w14:paraId="4EFDA89D" w14:textId="497F357E" w:rsidR="00227ED5" w:rsidRDefault="00227ED5" w:rsidP="00314EE9">
      <w:pPr>
        <w:jc w:val="both"/>
        <w:rPr>
          <w:b/>
          <w:bCs/>
        </w:rPr>
      </w:pPr>
      <w:r w:rsidRPr="00E31719">
        <w:rPr>
          <w:noProof/>
          <w:lang w:val="en-US"/>
        </w:rPr>
        <w:drawing>
          <wp:anchor distT="0" distB="0" distL="114300" distR="114300" simplePos="0" relativeHeight="251646976" behindDoc="0" locked="0" layoutInCell="1" allowOverlap="1" wp14:anchorId="362DF8CE" wp14:editId="1FCABFB1">
            <wp:simplePos x="0" y="0"/>
            <wp:positionH relativeFrom="column">
              <wp:posOffset>1219200</wp:posOffset>
            </wp:positionH>
            <wp:positionV relativeFrom="paragraph">
              <wp:posOffset>5715</wp:posOffset>
            </wp:positionV>
            <wp:extent cx="3707765" cy="3771339"/>
            <wp:effectExtent l="0" t="0" r="6985" b="635"/>
            <wp:wrapNone/>
            <wp:docPr id="1640807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07568"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9594" cy="3773199"/>
                    </a:xfrm>
                    <a:prstGeom prst="rect">
                      <a:avLst/>
                    </a:prstGeom>
                  </pic:spPr>
                </pic:pic>
              </a:graphicData>
            </a:graphic>
            <wp14:sizeRelH relativeFrom="margin">
              <wp14:pctWidth>0</wp14:pctWidth>
            </wp14:sizeRelH>
            <wp14:sizeRelV relativeFrom="margin">
              <wp14:pctHeight>0</wp14:pctHeight>
            </wp14:sizeRelV>
          </wp:anchor>
        </w:drawing>
      </w:r>
      <w:r w:rsidR="00E31719">
        <w:rPr>
          <w:b/>
          <w:bCs/>
        </w:rPr>
        <w:t xml:space="preserve">                                               </w:t>
      </w:r>
      <w:r w:rsidR="00F21EDB" w:rsidRPr="00F21EDB">
        <w:br/>
      </w:r>
    </w:p>
    <w:p w14:paraId="0082A34B" w14:textId="77777777" w:rsidR="00227ED5" w:rsidRDefault="00227ED5" w:rsidP="00314EE9">
      <w:pPr>
        <w:jc w:val="both"/>
        <w:rPr>
          <w:b/>
          <w:bCs/>
        </w:rPr>
      </w:pPr>
    </w:p>
    <w:p w14:paraId="73C8D3E1" w14:textId="77777777" w:rsidR="00227ED5" w:rsidRDefault="00227ED5" w:rsidP="00314EE9">
      <w:pPr>
        <w:jc w:val="both"/>
        <w:rPr>
          <w:b/>
          <w:bCs/>
        </w:rPr>
      </w:pPr>
    </w:p>
    <w:p w14:paraId="04FD1770" w14:textId="77777777" w:rsidR="00227ED5" w:rsidRDefault="00227ED5" w:rsidP="00314EE9">
      <w:pPr>
        <w:jc w:val="both"/>
        <w:rPr>
          <w:b/>
          <w:bCs/>
        </w:rPr>
      </w:pPr>
    </w:p>
    <w:p w14:paraId="413F8AD0" w14:textId="77777777" w:rsidR="00227ED5" w:rsidRDefault="00227ED5" w:rsidP="00314EE9">
      <w:pPr>
        <w:jc w:val="both"/>
        <w:rPr>
          <w:b/>
          <w:bCs/>
        </w:rPr>
      </w:pPr>
    </w:p>
    <w:p w14:paraId="1ABA81D2" w14:textId="77777777" w:rsidR="00227ED5" w:rsidRDefault="00227ED5" w:rsidP="00314EE9">
      <w:pPr>
        <w:jc w:val="both"/>
        <w:rPr>
          <w:b/>
          <w:bCs/>
        </w:rPr>
      </w:pPr>
    </w:p>
    <w:p w14:paraId="7577D68B" w14:textId="77777777" w:rsidR="00227ED5" w:rsidRDefault="00227ED5" w:rsidP="00314EE9">
      <w:pPr>
        <w:jc w:val="both"/>
        <w:rPr>
          <w:b/>
          <w:bCs/>
        </w:rPr>
      </w:pPr>
    </w:p>
    <w:p w14:paraId="2B340846" w14:textId="77777777" w:rsidR="00227ED5" w:rsidRDefault="00227ED5" w:rsidP="00314EE9">
      <w:pPr>
        <w:jc w:val="both"/>
        <w:rPr>
          <w:b/>
          <w:bCs/>
        </w:rPr>
      </w:pPr>
    </w:p>
    <w:p w14:paraId="328C81CC" w14:textId="77777777" w:rsidR="00227ED5" w:rsidRDefault="00227ED5" w:rsidP="00314EE9">
      <w:pPr>
        <w:jc w:val="both"/>
        <w:rPr>
          <w:b/>
          <w:bCs/>
        </w:rPr>
      </w:pPr>
    </w:p>
    <w:p w14:paraId="15C66B32" w14:textId="77777777" w:rsidR="00227ED5" w:rsidRDefault="00227ED5" w:rsidP="00314EE9">
      <w:pPr>
        <w:jc w:val="both"/>
        <w:rPr>
          <w:b/>
          <w:bCs/>
        </w:rPr>
      </w:pPr>
    </w:p>
    <w:p w14:paraId="5B8FF4FD" w14:textId="77777777" w:rsidR="00227ED5" w:rsidRDefault="00227ED5" w:rsidP="00314EE9">
      <w:pPr>
        <w:jc w:val="both"/>
        <w:rPr>
          <w:b/>
          <w:bCs/>
        </w:rPr>
      </w:pPr>
    </w:p>
    <w:p w14:paraId="41294F36" w14:textId="77777777" w:rsidR="00227ED5" w:rsidRDefault="00227ED5" w:rsidP="00314EE9">
      <w:pPr>
        <w:jc w:val="both"/>
        <w:rPr>
          <w:b/>
          <w:bCs/>
        </w:rPr>
      </w:pPr>
    </w:p>
    <w:p w14:paraId="572C70A9" w14:textId="77777777" w:rsidR="00227ED5" w:rsidRDefault="00227ED5" w:rsidP="00314EE9">
      <w:pPr>
        <w:jc w:val="both"/>
        <w:rPr>
          <w:b/>
          <w:bCs/>
        </w:rPr>
      </w:pPr>
    </w:p>
    <w:p w14:paraId="7EFE17A3" w14:textId="77777777" w:rsidR="00227ED5" w:rsidRDefault="00227ED5" w:rsidP="00314EE9">
      <w:pPr>
        <w:jc w:val="both"/>
        <w:rPr>
          <w:b/>
          <w:bCs/>
        </w:rPr>
      </w:pPr>
    </w:p>
    <w:p w14:paraId="28241E15" w14:textId="57E81F1A" w:rsidR="008F36E2" w:rsidRPr="008F36E2" w:rsidRDefault="00E77CC1" w:rsidP="00314EE9">
      <w:pPr>
        <w:jc w:val="both"/>
        <w:rPr>
          <w:b/>
          <w:bCs/>
        </w:rPr>
      </w:pPr>
      <w:r>
        <w:rPr>
          <w:b/>
          <w:bCs/>
        </w:rPr>
        <w:t>Background:</w:t>
      </w:r>
    </w:p>
    <w:p w14:paraId="04AA9F1D" w14:textId="46FF35EE" w:rsidR="00E77CC1" w:rsidRPr="00F21EDB" w:rsidRDefault="008F36E2" w:rsidP="00227ED5">
      <w:pPr>
        <w:spacing w:line="360" w:lineRule="auto"/>
        <w:jc w:val="both"/>
      </w:pPr>
      <w:r>
        <w:t>First a</w:t>
      </w:r>
      <w:r w:rsidRPr="008F36E2">
        <w:t xml:space="preserve"> preliminary screening round was conducted for a</w:t>
      </w:r>
      <w:r>
        <w:t>ll the</w:t>
      </w:r>
      <w:r w:rsidRPr="008F36E2">
        <w:t xml:space="preserve"> 150 Second Year MBBS students</w:t>
      </w:r>
      <w:r>
        <w:t xml:space="preserve"> on Feb 2026</w:t>
      </w:r>
      <w:r w:rsidRPr="008F36E2">
        <w:t xml:space="preserve"> to ensure a competitive and merit-based selection. Based on performance, the top 12 students were shortlisted as finalists and advanced to the main quiz competition.</w:t>
      </w:r>
    </w:p>
    <w:p w14:paraId="6413924C" w14:textId="44F402D8" w:rsidR="0031682C" w:rsidRDefault="008F36E2" w:rsidP="00227ED5">
      <w:pPr>
        <w:spacing w:line="360" w:lineRule="auto"/>
        <w:jc w:val="both"/>
      </w:pPr>
      <w:r>
        <w:t>The “</w:t>
      </w:r>
      <w:r w:rsidRPr="008F36E2">
        <w:rPr>
          <w:b/>
          <w:bCs/>
        </w:rPr>
        <w:t>PharmNimz-2026</w:t>
      </w:r>
      <w:r>
        <w:rPr>
          <w:b/>
          <w:bCs/>
        </w:rPr>
        <w:t>”</w:t>
      </w:r>
      <w:r>
        <w:t xml:space="preserve"> -</w:t>
      </w:r>
      <w:r w:rsidR="0031682C" w:rsidRPr="0031682C">
        <w:t>Pharmacology Quiz Competition was successfully organized for the Second Year MBBS students at Neelima Institute of Medical Sciences</w:t>
      </w:r>
      <w:r>
        <w:t xml:space="preserve"> on</w:t>
      </w:r>
      <w:r w:rsidR="0031682C" w:rsidRPr="0031682C">
        <w:t xml:space="preserve"> </w:t>
      </w:r>
      <w:r>
        <w:t>2</w:t>
      </w:r>
      <w:r w:rsidRPr="008F36E2">
        <w:rPr>
          <w:vertAlign w:val="superscript"/>
        </w:rPr>
        <w:t>nd</w:t>
      </w:r>
      <w:r>
        <w:t xml:space="preserve"> April2026.</w:t>
      </w:r>
      <w:r w:rsidR="0031682C" w:rsidRPr="0031682C">
        <w:t>The event was designed to strengthen conceptual understanding, stimulate active learning, and promote the application of pharmacological principles across major organ systems. It provided an engaging platform for students to integrate theoretical knowledge with clinical reasoning in a dynamic and competitive environment.</w:t>
      </w:r>
    </w:p>
    <w:p w14:paraId="0D43EB63" w14:textId="126DB27A" w:rsidR="004D08CB" w:rsidRPr="0031682C" w:rsidRDefault="004D08CB" w:rsidP="0031682C">
      <w:r>
        <w:rPr>
          <w:noProof/>
          <w:lang w:val="en-US"/>
        </w:rPr>
        <w:lastRenderedPageBreak/>
        <w:drawing>
          <wp:inline distT="0" distB="0" distL="0" distR="0" wp14:anchorId="0D801A29" wp14:editId="304CA891">
            <wp:extent cx="2447253" cy="1735015"/>
            <wp:effectExtent l="0" t="0" r="0" b="0"/>
            <wp:docPr id="528688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5252" cy="1769044"/>
                    </a:xfrm>
                    <a:prstGeom prst="rect">
                      <a:avLst/>
                    </a:prstGeom>
                    <a:noFill/>
                  </pic:spPr>
                </pic:pic>
              </a:graphicData>
            </a:graphic>
          </wp:inline>
        </w:drawing>
      </w:r>
      <w:r>
        <w:t xml:space="preserve">        </w:t>
      </w:r>
      <w:r>
        <w:rPr>
          <w:noProof/>
          <w:lang w:val="en-US"/>
        </w:rPr>
        <w:drawing>
          <wp:inline distT="0" distB="0" distL="0" distR="0" wp14:anchorId="38F64827" wp14:editId="6C450E90">
            <wp:extent cx="2274717" cy="1698996"/>
            <wp:effectExtent l="0" t="0" r="0" b="0"/>
            <wp:docPr id="321383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6036" cy="1737326"/>
                    </a:xfrm>
                    <a:prstGeom prst="rect">
                      <a:avLst/>
                    </a:prstGeom>
                    <a:noFill/>
                  </pic:spPr>
                </pic:pic>
              </a:graphicData>
            </a:graphic>
          </wp:inline>
        </w:drawing>
      </w:r>
      <w:r>
        <w:t xml:space="preserve">                         </w:t>
      </w:r>
      <w:r>
        <w:rPr>
          <w:noProof/>
          <w:lang w:val="en-US"/>
        </w:rPr>
        <w:drawing>
          <wp:inline distT="0" distB="0" distL="0" distR="0" wp14:anchorId="0DD13255" wp14:editId="4C62257D">
            <wp:extent cx="2455985" cy="1761490"/>
            <wp:effectExtent l="0" t="0" r="1905" b="0"/>
            <wp:docPr id="7680800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0634" cy="1764824"/>
                    </a:xfrm>
                    <a:prstGeom prst="rect">
                      <a:avLst/>
                    </a:prstGeom>
                    <a:noFill/>
                  </pic:spPr>
                </pic:pic>
              </a:graphicData>
            </a:graphic>
          </wp:inline>
        </w:drawing>
      </w:r>
      <w:r>
        <w:t xml:space="preserve">        </w:t>
      </w:r>
      <w:r>
        <w:rPr>
          <w:noProof/>
          <w:lang w:val="en-US"/>
        </w:rPr>
        <w:drawing>
          <wp:inline distT="0" distB="0" distL="0" distR="0" wp14:anchorId="5CD42530" wp14:editId="5FE0C13D">
            <wp:extent cx="2269126" cy="1760855"/>
            <wp:effectExtent l="0" t="0" r="0" b="0"/>
            <wp:docPr id="16190939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9920" cy="1784751"/>
                    </a:xfrm>
                    <a:prstGeom prst="rect">
                      <a:avLst/>
                    </a:prstGeom>
                    <a:noFill/>
                  </pic:spPr>
                </pic:pic>
              </a:graphicData>
            </a:graphic>
          </wp:inline>
        </w:drawing>
      </w:r>
    </w:p>
    <w:p w14:paraId="39A8A4C1" w14:textId="5DE047F9" w:rsidR="00F21EDB" w:rsidRPr="00F21EDB" w:rsidRDefault="00F21EDB" w:rsidP="00F21EDB"/>
    <w:p w14:paraId="15C55276" w14:textId="77777777" w:rsidR="00F21EDB" w:rsidRPr="00F21EDB" w:rsidRDefault="00000000" w:rsidP="00F21EDB">
      <w:r>
        <w:pict w14:anchorId="5238E175">
          <v:rect id="_x0000_i1025" style="width:0;height:1.5pt" o:hralign="center" o:hrstd="t" o:hr="t" fillcolor="#dedede" stroked="f"/>
        </w:pict>
      </w:r>
    </w:p>
    <w:p w14:paraId="4DF9443F" w14:textId="77777777" w:rsidR="00F21EDB" w:rsidRPr="00F21EDB" w:rsidRDefault="00F21EDB" w:rsidP="00F21EDB">
      <w:pPr>
        <w:rPr>
          <w:b/>
          <w:bCs/>
        </w:rPr>
      </w:pPr>
      <w:r w:rsidRPr="00F21EDB">
        <w:rPr>
          <w:b/>
          <w:bCs/>
        </w:rPr>
        <w:t>Objectives</w:t>
      </w:r>
    </w:p>
    <w:p w14:paraId="6EBBF462" w14:textId="77777777" w:rsidR="00F21EDB" w:rsidRPr="00F21EDB" w:rsidRDefault="00F21EDB" w:rsidP="00F21EDB">
      <w:pPr>
        <w:numPr>
          <w:ilvl w:val="0"/>
          <w:numId w:val="1"/>
        </w:numPr>
      </w:pPr>
      <w:r w:rsidRPr="00F21EDB">
        <w:t xml:space="preserve">To reinforce core pharmacological concepts in an interactive manner </w:t>
      </w:r>
    </w:p>
    <w:p w14:paraId="3B9B4917" w14:textId="77777777" w:rsidR="00F21EDB" w:rsidRPr="00F21EDB" w:rsidRDefault="00F21EDB" w:rsidP="00F21EDB">
      <w:pPr>
        <w:numPr>
          <w:ilvl w:val="0"/>
          <w:numId w:val="1"/>
        </w:numPr>
      </w:pPr>
      <w:r w:rsidRPr="00F21EDB">
        <w:t xml:space="preserve">To encourage clinical correlation and analytical thinking </w:t>
      </w:r>
    </w:p>
    <w:p w14:paraId="4F4FCA00" w14:textId="77777777" w:rsidR="00F21EDB" w:rsidRPr="00F21EDB" w:rsidRDefault="00F21EDB" w:rsidP="00F21EDB">
      <w:pPr>
        <w:numPr>
          <w:ilvl w:val="0"/>
          <w:numId w:val="1"/>
        </w:numPr>
      </w:pPr>
      <w:r w:rsidRPr="00F21EDB">
        <w:t xml:space="preserve">To promote teamwork and healthy academic competition </w:t>
      </w:r>
    </w:p>
    <w:p w14:paraId="43054940" w14:textId="77777777" w:rsidR="00F21EDB" w:rsidRPr="00F21EDB" w:rsidRDefault="00F21EDB" w:rsidP="00F21EDB">
      <w:pPr>
        <w:numPr>
          <w:ilvl w:val="0"/>
          <w:numId w:val="1"/>
        </w:numPr>
      </w:pPr>
      <w:r w:rsidRPr="00F21EDB">
        <w:t xml:space="preserve">To make pharmacology learning engaging and memorable </w:t>
      </w:r>
    </w:p>
    <w:p w14:paraId="3CD801A1" w14:textId="77777777" w:rsidR="00F21EDB" w:rsidRPr="00F21EDB" w:rsidRDefault="00000000" w:rsidP="00F21EDB">
      <w:r>
        <w:pict w14:anchorId="6B2E2ABB">
          <v:rect id="_x0000_i1026" style="width:0;height:1.5pt" o:hralign="center" o:hrstd="t" o:hr="t" fillcolor="#dedede" stroked="f"/>
        </w:pict>
      </w:r>
    </w:p>
    <w:p w14:paraId="45C34E1C" w14:textId="77777777" w:rsidR="00F21EDB" w:rsidRPr="00F21EDB" w:rsidRDefault="00F21EDB" w:rsidP="00F21EDB">
      <w:pPr>
        <w:rPr>
          <w:b/>
          <w:bCs/>
        </w:rPr>
      </w:pPr>
      <w:r w:rsidRPr="00F21EDB">
        <w:rPr>
          <w:b/>
          <w:bCs/>
        </w:rPr>
        <w:t>Structure of the Quiz</w:t>
      </w:r>
    </w:p>
    <w:p w14:paraId="70987318" w14:textId="77777777" w:rsidR="00F21EDB" w:rsidRDefault="00F21EDB" w:rsidP="00F21EDB">
      <w:r w:rsidRPr="00F21EDB">
        <w:t>The quiz was thoughtfully designed with multiple innovative rounds to test different cognitive domains:</w:t>
      </w:r>
    </w:p>
    <w:p w14:paraId="53D06EFB" w14:textId="6BB6405C" w:rsidR="00971AA3" w:rsidRPr="00F21EDB" w:rsidRDefault="00227ED5" w:rsidP="00F21EDB">
      <w:r>
        <w:rPr>
          <w:noProof/>
          <w:lang w:val="en-US"/>
        </w:rPr>
        <w:drawing>
          <wp:anchor distT="0" distB="0" distL="114300" distR="114300" simplePos="0" relativeHeight="251649024" behindDoc="0" locked="0" layoutInCell="1" allowOverlap="1" wp14:anchorId="59FE40CD" wp14:editId="744F4C44">
            <wp:simplePos x="0" y="0"/>
            <wp:positionH relativeFrom="column">
              <wp:posOffset>3885428</wp:posOffset>
            </wp:positionH>
            <wp:positionV relativeFrom="paragraph">
              <wp:posOffset>10160</wp:posOffset>
            </wp:positionV>
            <wp:extent cx="2008451" cy="2026920"/>
            <wp:effectExtent l="0" t="0" r="0" b="0"/>
            <wp:wrapNone/>
            <wp:docPr id="17921548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3277" cy="2031791"/>
                    </a:xfrm>
                    <a:prstGeom prst="rect">
                      <a:avLst/>
                    </a:prstGeom>
                    <a:noFill/>
                  </pic:spPr>
                </pic:pic>
              </a:graphicData>
            </a:graphic>
            <wp14:sizeRelH relativeFrom="margin">
              <wp14:pctWidth>0</wp14:pctWidth>
            </wp14:sizeRelH>
            <wp14:sizeRelV relativeFrom="margin">
              <wp14:pctHeight>0</wp14:pctHeight>
            </wp14:sizeRelV>
          </wp:anchor>
        </w:drawing>
      </w:r>
      <w:r w:rsidR="00971AA3">
        <w:t xml:space="preserve"> </w:t>
      </w:r>
      <w:r w:rsidR="00793C18">
        <w:rPr>
          <w:noProof/>
          <w:lang w:val="en-US"/>
        </w:rPr>
        <w:drawing>
          <wp:inline distT="0" distB="0" distL="0" distR="0" wp14:anchorId="2EE62E02" wp14:editId="066D5681">
            <wp:extent cx="2664335" cy="2018995"/>
            <wp:effectExtent l="0" t="0" r="3175" b="635"/>
            <wp:docPr id="18452815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4335" cy="2018995"/>
                    </a:xfrm>
                    <a:prstGeom prst="rect">
                      <a:avLst/>
                    </a:prstGeom>
                    <a:noFill/>
                  </pic:spPr>
                </pic:pic>
              </a:graphicData>
            </a:graphic>
          </wp:inline>
        </w:drawing>
      </w:r>
      <w:r w:rsidR="00971AA3">
        <w:t xml:space="preserve">                                     </w:t>
      </w:r>
    </w:p>
    <w:p w14:paraId="23844147" w14:textId="301F66AF" w:rsidR="00F21EDB" w:rsidRPr="00F21EDB" w:rsidRDefault="00F21EDB" w:rsidP="00F21EDB">
      <w:pPr>
        <w:rPr>
          <w:b/>
          <w:bCs/>
        </w:rPr>
      </w:pPr>
      <w:r w:rsidRPr="00F21EDB">
        <w:rPr>
          <w:b/>
          <w:bCs/>
        </w:rPr>
        <w:lastRenderedPageBreak/>
        <w:t xml:space="preserve">1. Link </w:t>
      </w:r>
      <w:r w:rsidR="00DA466D">
        <w:rPr>
          <w:b/>
          <w:bCs/>
        </w:rPr>
        <w:t xml:space="preserve">of </w:t>
      </w:r>
      <w:r w:rsidRPr="00F21EDB">
        <w:rPr>
          <w:b/>
          <w:bCs/>
        </w:rPr>
        <w:t>the Links Round</w:t>
      </w:r>
    </w:p>
    <w:p w14:paraId="23C90774" w14:textId="03166B2F" w:rsidR="00F21EDB" w:rsidRDefault="00F21EDB" w:rsidP="00F21EDB">
      <w:r w:rsidRPr="00F21EDB">
        <w:t>Participants were required to identify a common connection between a series of clues</w:t>
      </w:r>
      <w:r w:rsidR="008F36E2">
        <w:t>. The round was than subdivided into-</w:t>
      </w:r>
    </w:p>
    <w:p w14:paraId="3029043B" w14:textId="686FA808" w:rsidR="008F36E2" w:rsidRDefault="008F36E2" w:rsidP="008F36E2">
      <w:pPr>
        <w:pStyle w:val="ListParagraph"/>
        <w:numPr>
          <w:ilvl w:val="0"/>
          <w:numId w:val="6"/>
        </w:numPr>
      </w:pPr>
      <w:r>
        <w:t>emoji based questions—to identify the drug names through emojis</w:t>
      </w:r>
    </w:p>
    <w:p w14:paraId="1FF0801D" w14:textId="6E8C3DAC" w:rsidR="008F36E2" w:rsidRDefault="008F36E2" w:rsidP="008F36E2">
      <w:pPr>
        <w:pStyle w:val="ListParagraph"/>
        <w:numPr>
          <w:ilvl w:val="0"/>
          <w:numId w:val="6"/>
        </w:numPr>
      </w:pPr>
      <w:r>
        <w:t>Mechanism of action of drugs</w:t>
      </w:r>
    </w:p>
    <w:p w14:paraId="0DE65161" w14:textId="6D3C195F" w:rsidR="008F36E2" w:rsidRDefault="008F36E2" w:rsidP="008F36E2">
      <w:pPr>
        <w:pStyle w:val="ListParagraph"/>
        <w:numPr>
          <w:ilvl w:val="0"/>
          <w:numId w:val="6"/>
        </w:numPr>
      </w:pPr>
      <w:r>
        <w:t>Graphs depicting different pharmacological action of drugs.</w:t>
      </w:r>
    </w:p>
    <w:p w14:paraId="6E9C55BF" w14:textId="27C40A89" w:rsidR="00971AA3" w:rsidRPr="00F21EDB" w:rsidRDefault="00971AA3" w:rsidP="00971AA3">
      <w:pPr>
        <w:pStyle w:val="ListParagraph"/>
      </w:pPr>
    </w:p>
    <w:p w14:paraId="722FABA1" w14:textId="5E6D179A" w:rsidR="00F21EDB" w:rsidRPr="00F21EDB" w:rsidRDefault="00F21EDB" w:rsidP="00F21EDB">
      <w:pPr>
        <w:rPr>
          <w:b/>
          <w:bCs/>
        </w:rPr>
      </w:pPr>
      <w:r w:rsidRPr="00F21EDB">
        <w:rPr>
          <w:b/>
          <w:bCs/>
        </w:rPr>
        <w:t xml:space="preserve">2. </w:t>
      </w:r>
      <w:r w:rsidR="008F36E2">
        <w:rPr>
          <w:b/>
          <w:bCs/>
        </w:rPr>
        <w:t>Picture</w:t>
      </w:r>
      <w:r w:rsidRPr="00F21EDB">
        <w:rPr>
          <w:b/>
          <w:bCs/>
        </w:rPr>
        <w:t>-Based Round</w:t>
      </w:r>
    </w:p>
    <w:p w14:paraId="29D82C10" w14:textId="5304F39E" w:rsidR="00F21EDB" w:rsidRDefault="00F21EDB" w:rsidP="00F21EDB">
      <w:r w:rsidRPr="00F21EDB">
        <w:t>Visual questions included</w:t>
      </w:r>
      <w:r w:rsidR="008F36E2">
        <w:t xml:space="preserve"> pictures of prominent </w:t>
      </w:r>
      <w:proofErr w:type="spellStart"/>
      <w:proofErr w:type="gramStart"/>
      <w:r w:rsidR="008F36E2">
        <w:t>Scientist,Sources</w:t>
      </w:r>
      <w:proofErr w:type="spellEnd"/>
      <w:proofErr w:type="gramEnd"/>
      <w:r w:rsidR="008F36E2">
        <w:t xml:space="preserve"> of dr</w:t>
      </w:r>
      <w:r w:rsidR="008C280A">
        <w:t>ug</w:t>
      </w:r>
      <w:r w:rsidRPr="00F21EDB">
        <w:t xml:space="preserve"> and adverse drug reaction images, testing recognition skills and applied knowledge.</w:t>
      </w:r>
    </w:p>
    <w:p w14:paraId="0CA79F63" w14:textId="7656E29D" w:rsidR="00971AA3" w:rsidRDefault="00971AA3" w:rsidP="00F21EDB">
      <w:r>
        <w:rPr>
          <w:noProof/>
          <w:lang w:val="en-US"/>
        </w:rPr>
        <w:drawing>
          <wp:anchor distT="0" distB="0" distL="114300" distR="114300" simplePos="0" relativeHeight="251658240" behindDoc="0" locked="0" layoutInCell="1" allowOverlap="1" wp14:anchorId="304E7B7C" wp14:editId="5BBC57CC">
            <wp:simplePos x="914400" y="5739130"/>
            <wp:positionH relativeFrom="margin">
              <wp:align>left</wp:align>
            </wp:positionH>
            <wp:positionV relativeFrom="paragraph">
              <wp:align>top</wp:align>
            </wp:positionV>
            <wp:extent cx="1816735" cy="2038985"/>
            <wp:effectExtent l="0" t="0" r="0" b="0"/>
            <wp:wrapSquare wrapText="bothSides"/>
            <wp:docPr id="599202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6735" cy="2038985"/>
                    </a:xfrm>
                    <a:prstGeom prst="rect">
                      <a:avLst/>
                    </a:prstGeom>
                    <a:noFill/>
                  </pic:spPr>
                </pic:pic>
              </a:graphicData>
            </a:graphic>
            <wp14:sizeRelH relativeFrom="margin">
              <wp14:pctWidth>0</wp14:pctWidth>
            </wp14:sizeRelH>
          </wp:anchor>
        </w:drawing>
      </w:r>
      <w:r>
        <w:rPr>
          <w:noProof/>
          <w:lang w:val="en-US"/>
        </w:rPr>
        <w:drawing>
          <wp:inline distT="0" distB="0" distL="0" distR="0" wp14:anchorId="68E8B6E3" wp14:editId="784DCCF2">
            <wp:extent cx="1922389" cy="2044434"/>
            <wp:effectExtent l="0" t="0" r="1905" b="0"/>
            <wp:docPr id="13302224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9291" cy="2115583"/>
                    </a:xfrm>
                    <a:prstGeom prst="rect">
                      <a:avLst/>
                    </a:prstGeom>
                    <a:noFill/>
                  </pic:spPr>
                </pic:pic>
              </a:graphicData>
            </a:graphic>
          </wp:inline>
        </w:drawing>
      </w:r>
      <w:r>
        <w:rPr>
          <w:noProof/>
          <w:lang w:val="en-US"/>
        </w:rPr>
        <w:drawing>
          <wp:inline distT="0" distB="0" distL="0" distR="0" wp14:anchorId="7674ED07" wp14:editId="4A4FF3EE">
            <wp:extent cx="1688123" cy="2032000"/>
            <wp:effectExtent l="0" t="0" r="7620" b="6350"/>
            <wp:docPr id="12117376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996" cy="2052310"/>
                    </a:xfrm>
                    <a:prstGeom prst="rect">
                      <a:avLst/>
                    </a:prstGeom>
                    <a:noFill/>
                  </pic:spPr>
                </pic:pic>
              </a:graphicData>
            </a:graphic>
          </wp:inline>
        </w:drawing>
      </w:r>
    </w:p>
    <w:p w14:paraId="5455B877" w14:textId="77777777" w:rsidR="00971AA3" w:rsidRPr="00971AA3" w:rsidRDefault="00971AA3" w:rsidP="00971AA3"/>
    <w:p w14:paraId="651F1CEE" w14:textId="3E166F95" w:rsidR="00F21EDB" w:rsidRPr="00F21EDB" w:rsidRDefault="00F21EDB" w:rsidP="00F21EDB">
      <w:pPr>
        <w:rPr>
          <w:b/>
          <w:bCs/>
        </w:rPr>
      </w:pPr>
      <w:r w:rsidRPr="00F21EDB">
        <w:rPr>
          <w:b/>
          <w:bCs/>
        </w:rPr>
        <w:t xml:space="preserve">3. Mashup Round </w:t>
      </w:r>
    </w:p>
    <w:p w14:paraId="75A5BC5C" w14:textId="5B44E5E1" w:rsidR="00F21EDB" w:rsidRDefault="00F21EDB" w:rsidP="00314EE9">
      <w:pPr>
        <w:jc w:val="both"/>
      </w:pPr>
      <w:r w:rsidRPr="00F21EDB">
        <w:t xml:space="preserve">A unique and engaging round where Bollywood song snippets were creatively linked with </w:t>
      </w:r>
      <w:r w:rsidR="008C280A">
        <w:t xml:space="preserve">clinical diagnosis and drug of choice for that particular </w:t>
      </w:r>
      <w:proofErr w:type="spellStart"/>
      <w:r w:rsidR="008C280A">
        <w:t>case</w:t>
      </w:r>
      <w:proofErr w:type="gramStart"/>
      <w:r w:rsidR="008C280A">
        <w:t>.</w:t>
      </w:r>
      <w:r w:rsidRPr="00F21EDB">
        <w:t>,adding</w:t>
      </w:r>
      <w:proofErr w:type="spellEnd"/>
      <w:proofErr w:type="gramEnd"/>
      <w:r w:rsidRPr="00F21EDB">
        <w:t xml:space="preserve"> a fun and memorable dimension to learning.</w:t>
      </w:r>
    </w:p>
    <w:p w14:paraId="6CD06ACD" w14:textId="273F9F9C" w:rsidR="00F21EDB" w:rsidRPr="00F21EDB" w:rsidRDefault="008C280A" w:rsidP="00314EE9">
      <w:pPr>
        <w:jc w:val="both"/>
      </w:pPr>
      <w:proofErr w:type="gramStart"/>
      <w:r>
        <w:t>Also</w:t>
      </w:r>
      <w:proofErr w:type="gramEnd"/>
      <w:r>
        <w:t xml:space="preserve"> we presented </w:t>
      </w:r>
      <w:proofErr w:type="gramStart"/>
      <w:r>
        <w:t>case based</w:t>
      </w:r>
      <w:proofErr w:type="gramEnd"/>
      <w:r>
        <w:t xml:space="preserve"> </w:t>
      </w:r>
      <w:proofErr w:type="gramStart"/>
      <w:r>
        <w:t xml:space="preserve">questions </w:t>
      </w:r>
      <w:r w:rsidR="00F21EDB" w:rsidRPr="00F21EDB">
        <w:t xml:space="preserve"> to</w:t>
      </w:r>
      <w:proofErr w:type="gramEnd"/>
      <w:r w:rsidR="00F21EDB" w:rsidRPr="00F21EDB">
        <w:t xml:space="preserve"> assess students’ ability to apply pharmacological principles in real-life clinical settings.</w:t>
      </w:r>
    </w:p>
    <w:p w14:paraId="5818F4CE" w14:textId="77777777" w:rsidR="00F21EDB" w:rsidRPr="00F21EDB" w:rsidRDefault="00F21EDB" w:rsidP="00314EE9">
      <w:pPr>
        <w:jc w:val="both"/>
      </w:pPr>
      <w:r w:rsidRPr="00F21EDB">
        <w:t>Pharmacology-themed riddles challenged lateral thinking and deep understanding of drug actions and classifications.</w:t>
      </w:r>
    </w:p>
    <w:p w14:paraId="50746631" w14:textId="77777777" w:rsidR="00F21EDB" w:rsidRPr="00F21EDB" w:rsidRDefault="00F21EDB" w:rsidP="00314EE9">
      <w:pPr>
        <w:jc w:val="both"/>
        <w:rPr>
          <w:b/>
          <w:bCs/>
        </w:rPr>
      </w:pPr>
      <w:r w:rsidRPr="00F21EDB">
        <w:rPr>
          <w:b/>
          <w:bCs/>
        </w:rPr>
        <w:t>6. Treasure Hunt Round</w:t>
      </w:r>
    </w:p>
    <w:p w14:paraId="1C813A19" w14:textId="77777777" w:rsidR="00F21EDB" w:rsidRPr="00F21EDB" w:rsidRDefault="00F21EDB" w:rsidP="00314EE9">
      <w:pPr>
        <w:jc w:val="both"/>
      </w:pPr>
      <w:r w:rsidRPr="00F21EDB">
        <w:t>A clue-based interactive round where teams solved pharmacology-related hints leading to successive clues, promoting teamwork, quick thinking, and active participation.</w:t>
      </w:r>
    </w:p>
    <w:p w14:paraId="249E91D2" w14:textId="77777777" w:rsidR="00F21EDB" w:rsidRPr="00F21EDB" w:rsidRDefault="00F21EDB" w:rsidP="00314EE9">
      <w:pPr>
        <w:jc w:val="both"/>
        <w:rPr>
          <w:b/>
          <w:bCs/>
        </w:rPr>
      </w:pPr>
      <w:r w:rsidRPr="00F21EDB">
        <w:rPr>
          <w:b/>
          <w:bCs/>
        </w:rPr>
        <w:t>7. Rapid Fire Round</w:t>
      </w:r>
    </w:p>
    <w:p w14:paraId="724CFCBA" w14:textId="77777777" w:rsidR="00F21EDB" w:rsidRPr="00F21EDB" w:rsidRDefault="00F21EDB" w:rsidP="00314EE9">
      <w:pPr>
        <w:jc w:val="both"/>
      </w:pPr>
      <w:r w:rsidRPr="00F21EDB">
        <w:t>A high-energy round testing speed, accuracy, and recall under time pressure, serving as the final deciding stage of the competition.</w:t>
      </w:r>
    </w:p>
    <w:p w14:paraId="0E886ACD" w14:textId="77777777" w:rsidR="00F21EDB" w:rsidRPr="00F21EDB" w:rsidRDefault="00000000" w:rsidP="00314EE9">
      <w:pPr>
        <w:jc w:val="both"/>
      </w:pPr>
      <w:r>
        <w:pict w14:anchorId="652A30FB">
          <v:rect id="_x0000_i1027" style="width:0;height:1.5pt" o:hralign="center" o:hrstd="t" o:hr="t" fillcolor="#dedede" stroked="f"/>
        </w:pict>
      </w:r>
    </w:p>
    <w:p w14:paraId="5F2A7538" w14:textId="77777777" w:rsidR="00227ED5" w:rsidRDefault="00227ED5">
      <w:pPr>
        <w:rPr>
          <w:b/>
          <w:bCs/>
        </w:rPr>
      </w:pPr>
      <w:r>
        <w:rPr>
          <w:b/>
          <w:bCs/>
        </w:rPr>
        <w:br w:type="page"/>
      </w:r>
    </w:p>
    <w:p w14:paraId="2275FE6F" w14:textId="6459AC0E" w:rsidR="00F21EDB" w:rsidRDefault="00F21EDB" w:rsidP="00F21EDB">
      <w:pPr>
        <w:rPr>
          <w:b/>
          <w:bCs/>
        </w:rPr>
      </w:pPr>
      <w:r w:rsidRPr="00F21EDB">
        <w:rPr>
          <w:b/>
          <w:bCs/>
        </w:rPr>
        <w:lastRenderedPageBreak/>
        <w:t>Participation and Engagement</w:t>
      </w:r>
    </w:p>
    <w:p w14:paraId="1CE7F50D" w14:textId="547051DF" w:rsidR="00971AA3" w:rsidRDefault="00971AA3" w:rsidP="00F21EDB">
      <w:pPr>
        <w:rPr>
          <w:b/>
          <w:bCs/>
        </w:rPr>
      </w:pPr>
      <w:r>
        <w:rPr>
          <w:b/>
          <w:bCs/>
          <w:noProof/>
          <w:lang w:val="en-US"/>
        </w:rPr>
        <w:drawing>
          <wp:inline distT="0" distB="0" distL="0" distR="0" wp14:anchorId="01A57440" wp14:editId="78D624D5">
            <wp:extent cx="1705708" cy="1745615"/>
            <wp:effectExtent l="0" t="0" r="8890" b="6985"/>
            <wp:docPr id="18348827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9435" cy="1780131"/>
                    </a:xfrm>
                    <a:prstGeom prst="rect">
                      <a:avLst/>
                    </a:prstGeom>
                    <a:noFill/>
                  </pic:spPr>
                </pic:pic>
              </a:graphicData>
            </a:graphic>
          </wp:inline>
        </w:drawing>
      </w:r>
      <w:r>
        <w:rPr>
          <w:b/>
          <w:bCs/>
          <w:noProof/>
          <w:lang w:val="en-US"/>
        </w:rPr>
        <w:drawing>
          <wp:inline distT="0" distB="0" distL="0" distR="0" wp14:anchorId="78E87ACB" wp14:editId="25BDAE58">
            <wp:extent cx="1934307" cy="1734654"/>
            <wp:effectExtent l="0" t="0" r="8890" b="0"/>
            <wp:docPr id="9738524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9083" cy="1765840"/>
                    </a:xfrm>
                    <a:prstGeom prst="rect">
                      <a:avLst/>
                    </a:prstGeom>
                    <a:noFill/>
                  </pic:spPr>
                </pic:pic>
              </a:graphicData>
            </a:graphic>
          </wp:inline>
        </w:drawing>
      </w:r>
      <w:r>
        <w:rPr>
          <w:b/>
          <w:bCs/>
          <w:noProof/>
          <w:lang w:val="en-US"/>
        </w:rPr>
        <w:drawing>
          <wp:inline distT="0" distB="0" distL="0" distR="0" wp14:anchorId="0AFBB377" wp14:editId="00F08226">
            <wp:extent cx="1969135" cy="1717174"/>
            <wp:effectExtent l="0" t="0" r="0" b="0"/>
            <wp:docPr id="17096383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5645" cy="1740292"/>
                    </a:xfrm>
                    <a:prstGeom prst="rect">
                      <a:avLst/>
                    </a:prstGeom>
                    <a:noFill/>
                  </pic:spPr>
                </pic:pic>
              </a:graphicData>
            </a:graphic>
          </wp:inline>
        </w:drawing>
      </w:r>
    </w:p>
    <w:p w14:paraId="7D4D80C2" w14:textId="0DD0AF1A" w:rsidR="00461FD6" w:rsidRPr="00F21EDB" w:rsidRDefault="00DF7ACD" w:rsidP="00F21EDB">
      <w:pPr>
        <w:rPr>
          <w:b/>
          <w:bCs/>
        </w:rPr>
      </w:pPr>
      <w:r>
        <w:rPr>
          <w:b/>
          <w:bCs/>
          <w:noProof/>
          <w:lang w:val="en-US"/>
        </w:rPr>
        <w:drawing>
          <wp:anchor distT="0" distB="0" distL="114300" distR="114300" simplePos="0" relativeHeight="251662336" behindDoc="0" locked="0" layoutInCell="1" allowOverlap="1" wp14:anchorId="2637828B" wp14:editId="570C85F2">
            <wp:simplePos x="0" y="0"/>
            <wp:positionH relativeFrom="column">
              <wp:posOffset>2642235</wp:posOffset>
            </wp:positionH>
            <wp:positionV relativeFrom="paragraph">
              <wp:posOffset>10160</wp:posOffset>
            </wp:positionV>
            <wp:extent cx="2070000" cy="2131200"/>
            <wp:effectExtent l="0" t="0" r="6985" b="2540"/>
            <wp:wrapNone/>
            <wp:docPr id="12715084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0000" cy="2131200"/>
                    </a:xfrm>
                    <a:prstGeom prst="rect">
                      <a:avLst/>
                    </a:prstGeom>
                    <a:noFill/>
                  </pic:spPr>
                </pic:pic>
              </a:graphicData>
            </a:graphic>
            <wp14:sizeRelH relativeFrom="margin">
              <wp14:pctWidth>0</wp14:pctWidth>
            </wp14:sizeRelH>
            <wp14:sizeRelV relativeFrom="margin">
              <wp14:pctHeight>0</wp14:pctHeight>
            </wp14:sizeRelV>
          </wp:anchor>
        </w:drawing>
      </w:r>
      <w:r>
        <w:rPr>
          <w:b/>
          <w:bCs/>
          <w:noProof/>
          <w:lang w:val="en-US"/>
        </w:rPr>
        <w:drawing>
          <wp:anchor distT="0" distB="0" distL="114300" distR="114300" simplePos="0" relativeHeight="251670528" behindDoc="0" locked="0" layoutInCell="1" allowOverlap="1" wp14:anchorId="654DD572" wp14:editId="16437A17">
            <wp:simplePos x="0" y="0"/>
            <wp:positionH relativeFrom="column">
              <wp:posOffset>403860</wp:posOffset>
            </wp:positionH>
            <wp:positionV relativeFrom="paragraph">
              <wp:posOffset>2258695</wp:posOffset>
            </wp:positionV>
            <wp:extent cx="2439689" cy="1828800"/>
            <wp:effectExtent l="0" t="0" r="0" b="0"/>
            <wp:wrapNone/>
            <wp:docPr id="16385245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0345" cy="1829292"/>
                    </a:xfrm>
                    <a:prstGeom prst="rect">
                      <a:avLst/>
                    </a:prstGeom>
                    <a:noFill/>
                  </pic:spPr>
                </pic:pic>
              </a:graphicData>
            </a:graphic>
            <wp14:sizeRelH relativeFrom="margin">
              <wp14:pctWidth>0</wp14:pctWidth>
            </wp14:sizeRelH>
            <wp14:sizeRelV relativeFrom="margin">
              <wp14:pctHeight>0</wp14:pctHeight>
            </wp14:sizeRelV>
          </wp:anchor>
        </w:drawing>
      </w:r>
      <w:r w:rsidR="00461FD6">
        <w:rPr>
          <w:b/>
          <w:bCs/>
        </w:rPr>
        <w:t xml:space="preserve">                     </w:t>
      </w:r>
      <w:r w:rsidR="00461FD6">
        <w:rPr>
          <w:b/>
          <w:bCs/>
          <w:noProof/>
          <w:lang w:val="en-US"/>
        </w:rPr>
        <w:drawing>
          <wp:inline distT="0" distB="0" distL="0" distR="0" wp14:anchorId="071D6C5F" wp14:editId="79ADF51B">
            <wp:extent cx="1787525" cy="2157046"/>
            <wp:effectExtent l="0" t="0" r="3175" b="0"/>
            <wp:docPr id="809626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4218" cy="2406467"/>
                    </a:xfrm>
                    <a:prstGeom prst="rect">
                      <a:avLst/>
                    </a:prstGeom>
                    <a:noFill/>
                  </pic:spPr>
                </pic:pic>
              </a:graphicData>
            </a:graphic>
          </wp:inline>
        </w:drawing>
      </w:r>
      <w:r w:rsidR="00461FD6">
        <w:rPr>
          <w:b/>
          <w:bCs/>
        </w:rPr>
        <w:t xml:space="preserve"> </w:t>
      </w:r>
    </w:p>
    <w:p w14:paraId="1D1909D5" w14:textId="0804AE4B" w:rsidR="00227ED5" w:rsidRDefault="00227ED5" w:rsidP="00314EE9">
      <w:pPr>
        <w:jc w:val="both"/>
      </w:pPr>
      <w:r>
        <w:rPr>
          <w:b/>
          <w:bCs/>
          <w:noProof/>
          <w:lang w:val="en-US"/>
        </w:rPr>
        <w:drawing>
          <wp:anchor distT="0" distB="0" distL="114300" distR="114300" simplePos="0" relativeHeight="251653120" behindDoc="0" locked="0" layoutInCell="1" allowOverlap="1" wp14:anchorId="2734BAEC" wp14:editId="02B6B350">
            <wp:simplePos x="0" y="0"/>
            <wp:positionH relativeFrom="column">
              <wp:posOffset>2933700</wp:posOffset>
            </wp:positionH>
            <wp:positionV relativeFrom="paragraph">
              <wp:posOffset>10160</wp:posOffset>
            </wp:positionV>
            <wp:extent cx="1927860" cy="1781926"/>
            <wp:effectExtent l="0" t="0" r="0" b="8890"/>
            <wp:wrapNone/>
            <wp:docPr id="10803100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7860" cy="1781926"/>
                    </a:xfrm>
                    <a:prstGeom prst="rect">
                      <a:avLst/>
                    </a:prstGeom>
                    <a:noFill/>
                  </pic:spPr>
                </pic:pic>
              </a:graphicData>
            </a:graphic>
            <wp14:sizeRelH relativeFrom="margin">
              <wp14:pctWidth>0</wp14:pctWidth>
            </wp14:sizeRelH>
            <wp14:sizeRelV relativeFrom="margin">
              <wp14:pctHeight>0</wp14:pctHeight>
            </wp14:sizeRelV>
          </wp:anchor>
        </w:drawing>
      </w:r>
    </w:p>
    <w:p w14:paraId="2582F5F7" w14:textId="77777777" w:rsidR="00227ED5" w:rsidRDefault="00227ED5" w:rsidP="00314EE9">
      <w:pPr>
        <w:jc w:val="both"/>
      </w:pPr>
    </w:p>
    <w:p w14:paraId="4D8E1D91" w14:textId="77777777" w:rsidR="00227ED5" w:rsidRDefault="00227ED5" w:rsidP="00314EE9">
      <w:pPr>
        <w:jc w:val="both"/>
      </w:pPr>
    </w:p>
    <w:p w14:paraId="0F1E5AAB" w14:textId="77777777" w:rsidR="00227ED5" w:rsidRDefault="00227ED5" w:rsidP="00314EE9">
      <w:pPr>
        <w:jc w:val="both"/>
      </w:pPr>
    </w:p>
    <w:p w14:paraId="147ABDD6" w14:textId="77777777" w:rsidR="00227ED5" w:rsidRDefault="00227ED5" w:rsidP="00314EE9">
      <w:pPr>
        <w:jc w:val="both"/>
      </w:pPr>
    </w:p>
    <w:p w14:paraId="5607FA4C" w14:textId="77777777" w:rsidR="00227ED5" w:rsidRDefault="00227ED5" w:rsidP="00314EE9">
      <w:pPr>
        <w:jc w:val="both"/>
      </w:pPr>
    </w:p>
    <w:p w14:paraId="641C17F9" w14:textId="77777777" w:rsidR="00DF7ACD" w:rsidRDefault="00DF7ACD" w:rsidP="00314EE9">
      <w:pPr>
        <w:jc w:val="both"/>
      </w:pPr>
    </w:p>
    <w:p w14:paraId="23AEB880" w14:textId="43927194" w:rsidR="00F21EDB" w:rsidRPr="00F21EDB" w:rsidRDefault="00F21EDB" w:rsidP="00314EE9">
      <w:pPr>
        <w:jc w:val="both"/>
      </w:pPr>
      <w:r w:rsidRPr="00F21EDB">
        <w:t>The event witnessed enthusiastic participation from 2nd Year MBBS students. Teams displayed commendable knowledge, quick thinking, and excellent coordination. The innovative rounds, particularly the mashup significantly increased engagement and made the session lively and interactive.</w:t>
      </w:r>
    </w:p>
    <w:p w14:paraId="307F7D33" w14:textId="277901E3" w:rsidR="00F21EDB" w:rsidRPr="00F21EDB" w:rsidRDefault="00000000" w:rsidP="00314EE9">
      <w:pPr>
        <w:jc w:val="both"/>
      </w:pPr>
      <w:r>
        <w:pict w14:anchorId="616DF6E1">
          <v:rect id="_x0000_i1028" style="width:0;height:1.5pt" o:hralign="center" o:hrstd="t" o:hr="t" fillcolor="#dedede" stroked="f"/>
        </w:pict>
      </w:r>
    </w:p>
    <w:p w14:paraId="25F2EB1D" w14:textId="77777777" w:rsidR="00F21EDB" w:rsidRPr="00F21EDB" w:rsidRDefault="00F21EDB" w:rsidP="00F21EDB">
      <w:pPr>
        <w:rPr>
          <w:b/>
          <w:bCs/>
        </w:rPr>
      </w:pPr>
      <w:r w:rsidRPr="00F21EDB">
        <w:rPr>
          <w:b/>
          <w:bCs/>
        </w:rPr>
        <w:t>Conclusion</w:t>
      </w:r>
    </w:p>
    <w:p w14:paraId="73328C5A" w14:textId="310C476A" w:rsidR="00F21EDB" w:rsidRPr="00F21EDB" w:rsidRDefault="00F21EDB" w:rsidP="00314EE9">
      <w:pPr>
        <w:jc w:val="both"/>
      </w:pPr>
      <w:r w:rsidRPr="00F21EDB">
        <w:t xml:space="preserve">The </w:t>
      </w:r>
      <w:r w:rsidR="00E25665">
        <w:t>“</w:t>
      </w:r>
      <w:r w:rsidR="00E25665" w:rsidRPr="008F36E2">
        <w:rPr>
          <w:b/>
          <w:bCs/>
        </w:rPr>
        <w:t>PharmNimz-2026</w:t>
      </w:r>
      <w:r w:rsidR="00E25665">
        <w:rPr>
          <w:b/>
          <w:bCs/>
        </w:rPr>
        <w:t>”</w:t>
      </w:r>
      <w:r w:rsidR="00E25665">
        <w:t xml:space="preserve"> quiz</w:t>
      </w:r>
      <w:r w:rsidRPr="00F21EDB">
        <w:t xml:space="preserve"> Competition was a grand success, achieving its educational objectives while maintaining a vibrant and enjoyable atmosphere. The combination of traditional and innovative quiz formats ensured comprehensive learning and high student engagement.</w:t>
      </w:r>
    </w:p>
    <w:p w14:paraId="753F4A35" w14:textId="63D46A99" w:rsidR="00F21EDB" w:rsidRPr="00F21EDB" w:rsidRDefault="00F21EDB" w:rsidP="00314EE9">
      <w:pPr>
        <w:jc w:val="both"/>
      </w:pPr>
      <w:r w:rsidRPr="00F21EDB">
        <w:lastRenderedPageBreak/>
        <w:t>Such initiatives play a crucial role in transforming conventional learning into an interactive and impactful experience. It is</w:t>
      </w:r>
      <w:r w:rsidR="006C3264">
        <w:t xml:space="preserve"> a humble suggestion that such</w:t>
      </w:r>
      <w:r w:rsidRPr="00F21EDB">
        <w:t xml:space="preserve"> similar academic activities be conducted regularly to sustain student interest and deepen subject understanding.</w:t>
      </w:r>
    </w:p>
    <w:p w14:paraId="180EDAA7" w14:textId="59924C5E" w:rsidR="00F21EDB" w:rsidRPr="00F21EDB" w:rsidRDefault="00713635" w:rsidP="00F21EDB">
      <w:r>
        <w:rPr>
          <w:noProof/>
          <w:lang w:val="en-US"/>
        </w:rPr>
        <w:drawing>
          <wp:inline distT="0" distB="0" distL="0" distR="0" wp14:anchorId="5B431530" wp14:editId="3BBDCCA1">
            <wp:extent cx="1916238" cy="1566643"/>
            <wp:effectExtent l="0" t="0" r="8255" b="0"/>
            <wp:docPr id="21171419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5907" cy="1599075"/>
                    </a:xfrm>
                    <a:prstGeom prst="rect">
                      <a:avLst/>
                    </a:prstGeom>
                    <a:noFill/>
                  </pic:spPr>
                </pic:pic>
              </a:graphicData>
            </a:graphic>
          </wp:inline>
        </w:drawing>
      </w:r>
      <w:r>
        <w:rPr>
          <w:noProof/>
          <w:lang w:val="en-US"/>
        </w:rPr>
        <w:drawing>
          <wp:inline distT="0" distB="0" distL="0" distR="0" wp14:anchorId="3709CE8B" wp14:editId="73707177">
            <wp:extent cx="1998784" cy="1560194"/>
            <wp:effectExtent l="0" t="0" r="1905" b="2540"/>
            <wp:docPr id="10981607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2717" cy="1578876"/>
                    </a:xfrm>
                    <a:prstGeom prst="rect">
                      <a:avLst/>
                    </a:prstGeom>
                    <a:noFill/>
                  </pic:spPr>
                </pic:pic>
              </a:graphicData>
            </a:graphic>
          </wp:inline>
        </w:drawing>
      </w:r>
      <w:r>
        <w:rPr>
          <w:noProof/>
          <w:lang w:val="en-US"/>
        </w:rPr>
        <w:drawing>
          <wp:inline distT="0" distB="0" distL="0" distR="0" wp14:anchorId="7F8A37A6" wp14:editId="08E5D030">
            <wp:extent cx="1781907" cy="1552521"/>
            <wp:effectExtent l="0" t="0" r="8890" b="0"/>
            <wp:docPr id="20892168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1907" cy="1552521"/>
                    </a:xfrm>
                    <a:prstGeom prst="rect">
                      <a:avLst/>
                    </a:prstGeom>
                    <a:noFill/>
                  </pic:spPr>
                </pic:pic>
              </a:graphicData>
            </a:graphic>
          </wp:inline>
        </w:drawing>
      </w:r>
      <w:r w:rsidR="00000000">
        <w:pict w14:anchorId="52A50169">
          <v:rect id="_x0000_i1029" style="width:0;height:1.5pt" o:hralign="center" o:hrstd="t" o:hr="t" fillcolor="#dedede" stroked="f"/>
        </w:pict>
      </w:r>
    </w:p>
    <w:p w14:paraId="18F51D4C" w14:textId="38D4E695" w:rsidR="00BD1E13" w:rsidRPr="00BD1E13" w:rsidRDefault="00314EE9" w:rsidP="00314EE9">
      <w:pPr>
        <w:jc w:val="both"/>
      </w:pPr>
      <w:r w:rsidRPr="00BD1E13">
        <w:rPr>
          <w:b/>
          <w:bCs/>
        </w:rPr>
        <w:t>Acknowledgment</w:t>
      </w:r>
      <w:r>
        <w:rPr>
          <w:b/>
          <w:bCs/>
        </w:rPr>
        <w:t xml:space="preserve">: </w:t>
      </w:r>
      <w:r w:rsidR="00BD1E13" w:rsidRPr="00BD1E13">
        <w:br/>
        <w:t>The successful execution of the event was made possible through the constant support and encouragement of the management of Anurag University. We express our sincere gratitude to our respected Dean, Dr. Lakshmi Prasanna, for her guidance and motivation. We also acknowledge the dedicated efforts of the faculty members, the organizing team, and the enthusiastic participation of the students, all of whom contributed significantly to the success of the event.</w:t>
      </w:r>
    </w:p>
    <w:p w14:paraId="0D17898D" w14:textId="06E9340C" w:rsidR="00F21EDB" w:rsidRDefault="00E31719">
      <w:r>
        <w:rPr>
          <w:noProof/>
          <w:lang w:val="en-US"/>
        </w:rPr>
        <w:drawing>
          <wp:inline distT="0" distB="0" distL="0" distR="0" wp14:anchorId="1D8FDE66" wp14:editId="48F25086">
            <wp:extent cx="4947138" cy="2782765"/>
            <wp:effectExtent l="0" t="0" r="6350" b="0"/>
            <wp:docPr id="208294718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63796" cy="2792135"/>
                    </a:xfrm>
                    <a:prstGeom prst="rect">
                      <a:avLst/>
                    </a:prstGeom>
                    <a:noFill/>
                  </pic:spPr>
                </pic:pic>
              </a:graphicData>
            </a:graphic>
          </wp:inline>
        </w:drawing>
      </w:r>
    </w:p>
    <w:p w14:paraId="59EB20D0" w14:textId="77777777" w:rsidR="00F21EDB" w:rsidRDefault="00F21EDB"/>
    <w:sectPr w:rsidR="00F21EDB" w:rsidSect="00793C18">
      <w:pgSz w:w="11906" w:h="16838"/>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377D1"/>
    <w:multiLevelType w:val="multilevel"/>
    <w:tmpl w:val="B2E0E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50702"/>
    <w:multiLevelType w:val="hybridMultilevel"/>
    <w:tmpl w:val="7B7CD9F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E4669ED"/>
    <w:multiLevelType w:val="multilevel"/>
    <w:tmpl w:val="08E0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9C76FD"/>
    <w:multiLevelType w:val="multilevel"/>
    <w:tmpl w:val="170E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CB3D7B"/>
    <w:multiLevelType w:val="multilevel"/>
    <w:tmpl w:val="B538C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B913E6"/>
    <w:multiLevelType w:val="multilevel"/>
    <w:tmpl w:val="3A9E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2872497">
    <w:abstractNumId w:val="3"/>
  </w:num>
  <w:num w:numId="2" w16cid:durableId="635337279">
    <w:abstractNumId w:val="4"/>
  </w:num>
  <w:num w:numId="3" w16cid:durableId="1928154984">
    <w:abstractNumId w:val="0"/>
  </w:num>
  <w:num w:numId="4" w16cid:durableId="1477994704">
    <w:abstractNumId w:val="5"/>
  </w:num>
  <w:num w:numId="5" w16cid:durableId="329219073">
    <w:abstractNumId w:val="2"/>
  </w:num>
  <w:num w:numId="6" w16cid:durableId="16466242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1EDB"/>
    <w:rsid w:val="00102ED0"/>
    <w:rsid w:val="0022793D"/>
    <w:rsid w:val="00227ED5"/>
    <w:rsid w:val="00294D2A"/>
    <w:rsid w:val="00314EE9"/>
    <w:rsid w:val="0031682C"/>
    <w:rsid w:val="0045045B"/>
    <w:rsid w:val="00461FD6"/>
    <w:rsid w:val="004D08CB"/>
    <w:rsid w:val="00697F3B"/>
    <w:rsid w:val="006C3264"/>
    <w:rsid w:val="006D2985"/>
    <w:rsid w:val="00713635"/>
    <w:rsid w:val="00721A9D"/>
    <w:rsid w:val="00793C18"/>
    <w:rsid w:val="008C280A"/>
    <w:rsid w:val="008F36E2"/>
    <w:rsid w:val="00971AA3"/>
    <w:rsid w:val="00A1626A"/>
    <w:rsid w:val="00AB075D"/>
    <w:rsid w:val="00BD1E13"/>
    <w:rsid w:val="00DA466D"/>
    <w:rsid w:val="00DC5113"/>
    <w:rsid w:val="00DF7ACD"/>
    <w:rsid w:val="00E25665"/>
    <w:rsid w:val="00E31719"/>
    <w:rsid w:val="00E77CC1"/>
    <w:rsid w:val="00E86DA9"/>
    <w:rsid w:val="00F21E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4983B"/>
  <w15:docId w15:val="{9C48D36A-D9D7-4085-B662-483425D24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1ED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21ED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21ED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21ED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21ED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21E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1E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1E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1E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1ED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21ED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21ED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21ED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21ED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21E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1E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1E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1EDB"/>
    <w:rPr>
      <w:rFonts w:eastAsiaTheme="majorEastAsia" w:cstheme="majorBidi"/>
      <w:color w:val="272727" w:themeColor="text1" w:themeTint="D8"/>
    </w:rPr>
  </w:style>
  <w:style w:type="paragraph" w:styleId="Title">
    <w:name w:val="Title"/>
    <w:basedOn w:val="Normal"/>
    <w:next w:val="Normal"/>
    <w:link w:val="TitleChar"/>
    <w:uiPriority w:val="10"/>
    <w:qFormat/>
    <w:rsid w:val="00F21E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1E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1E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1E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1EDB"/>
    <w:pPr>
      <w:spacing w:before="160"/>
      <w:jc w:val="center"/>
    </w:pPr>
    <w:rPr>
      <w:i/>
      <w:iCs/>
      <w:color w:val="404040" w:themeColor="text1" w:themeTint="BF"/>
    </w:rPr>
  </w:style>
  <w:style w:type="character" w:customStyle="1" w:styleId="QuoteChar">
    <w:name w:val="Quote Char"/>
    <w:basedOn w:val="DefaultParagraphFont"/>
    <w:link w:val="Quote"/>
    <w:uiPriority w:val="29"/>
    <w:rsid w:val="00F21EDB"/>
    <w:rPr>
      <w:i/>
      <w:iCs/>
      <w:color w:val="404040" w:themeColor="text1" w:themeTint="BF"/>
    </w:rPr>
  </w:style>
  <w:style w:type="paragraph" w:styleId="ListParagraph">
    <w:name w:val="List Paragraph"/>
    <w:basedOn w:val="Normal"/>
    <w:uiPriority w:val="34"/>
    <w:qFormat/>
    <w:rsid w:val="00F21EDB"/>
    <w:pPr>
      <w:ind w:left="720"/>
      <w:contextualSpacing/>
    </w:pPr>
  </w:style>
  <w:style w:type="character" w:styleId="IntenseEmphasis">
    <w:name w:val="Intense Emphasis"/>
    <w:basedOn w:val="DefaultParagraphFont"/>
    <w:uiPriority w:val="21"/>
    <w:qFormat/>
    <w:rsid w:val="00F21EDB"/>
    <w:rPr>
      <w:i/>
      <w:iCs/>
      <w:color w:val="2F5496" w:themeColor="accent1" w:themeShade="BF"/>
    </w:rPr>
  </w:style>
  <w:style w:type="paragraph" w:styleId="IntenseQuote">
    <w:name w:val="Intense Quote"/>
    <w:basedOn w:val="Normal"/>
    <w:next w:val="Normal"/>
    <w:link w:val="IntenseQuoteChar"/>
    <w:uiPriority w:val="30"/>
    <w:qFormat/>
    <w:rsid w:val="00F21ED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21EDB"/>
    <w:rPr>
      <w:i/>
      <w:iCs/>
      <w:color w:val="2F5496" w:themeColor="accent1" w:themeShade="BF"/>
    </w:rPr>
  </w:style>
  <w:style w:type="character" w:styleId="IntenseReference">
    <w:name w:val="Intense Reference"/>
    <w:basedOn w:val="DefaultParagraphFont"/>
    <w:uiPriority w:val="32"/>
    <w:qFormat/>
    <w:rsid w:val="00F21EDB"/>
    <w:rPr>
      <w:b/>
      <w:bCs/>
      <w:smallCaps/>
      <w:color w:val="2F5496" w:themeColor="accent1" w:themeShade="BF"/>
      <w:spacing w:val="5"/>
    </w:rPr>
  </w:style>
  <w:style w:type="paragraph" w:styleId="BalloonText">
    <w:name w:val="Balloon Text"/>
    <w:basedOn w:val="Normal"/>
    <w:link w:val="BalloonTextChar"/>
    <w:uiPriority w:val="99"/>
    <w:semiHidden/>
    <w:unhideWhenUsed/>
    <w:rsid w:val="00793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C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5</Pages>
  <Words>627</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Jiten Singh Negi</dc:creator>
  <cp:keywords/>
  <dc:description/>
  <cp:lastModifiedBy>yona manchi</cp:lastModifiedBy>
  <cp:revision>18</cp:revision>
  <dcterms:created xsi:type="dcterms:W3CDTF">2026-04-02T07:46:00Z</dcterms:created>
  <dcterms:modified xsi:type="dcterms:W3CDTF">2026-05-22T07:28:00Z</dcterms:modified>
</cp:coreProperties>
</file>